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10" w:rsidRPr="00F21CE2" w:rsidRDefault="00F21CE2" w:rsidP="00F21CE2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sz w:val="36"/>
          <w:szCs w:val="36"/>
        </w:rPr>
      </w:pPr>
      <w:bookmarkStart w:id="0" w:name="_GoBack"/>
      <w:r w:rsidRPr="00F21CE2">
        <w:rPr>
          <w:rFonts w:ascii="HelveticaNeue-Light" w:hAnsi="HelveticaNeue-Light" w:cs="HelveticaNeue-Light"/>
          <w:sz w:val="36"/>
          <w:szCs w:val="36"/>
        </w:rPr>
        <w:t xml:space="preserve">North Stainley </w:t>
      </w:r>
      <w:r w:rsidR="00183B10" w:rsidRPr="00F21CE2">
        <w:rPr>
          <w:rFonts w:ascii="HelveticaNeue-Light" w:hAnsi="HelveticaNeue-Light" w:cs="HelveticaNeue-Light"/>
          <w:sz w:val="36"/>
          <w:szCs w:val="36"/>
        </w:rPr>
        <w:t>Cricket Club – Safeguarding Policy Statement</w:t>
      </w:r>
    </w:p>
    <w:bookmarkEnd w:id="0"/>
    <w:p w:rsidR="00183B10" w:rsidRDefault="00F21CE2" w:rsidP="00183B1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North Stainley </w:t>
      </w:r>
      <w:r w:rsidR="00183B10">
        <w:rPr>
          <w:rFonts w:ascii="HelveticaNeue-Light" w:hAnsi="HelveticaNeue-Light" w:cs="HelveticaNeue-Light"/>
          <w:sz w:val="24"/>
          <w:szCs w:val="24"/>
        </w:rPr>
        <w:t>Cricket Club (The Club) is committed to ensuring all Children (</w:t>
      </w:r>
      <w:proofErr w:type="spellStart"/>
      <w:r w:rsidR="00183B10">
        <w:rPr>
          <w:rFonts w:ascii="HelveticaNeue-Light" w:hAnsi="HelveticaNeue-Light" w:cs="HelveticaNeue-Light"/>
          <w:sz w:val="24"/>
          <w:szCs w:val="24"/>
        </w:rPr>
        <w:t>i.e</w:t>
      </w:r>
      <w:proofErr w:type="spellEnd"/>
      <w:r w:rsidR="00183B10">
        <w:rPr>
          <w:rFonts w:ascii="HelveticaNeue-Light" w:hAnsi="HelveticaNeue-Light" w:cs="HelveticaNeue-Light"/>
          <w:sz w:val="24"/>
          <w:szCs w:val="24"/>
        </w:rPr>
        <w:t xml:space="preserve"> all persons under the age of 18) participating in cricket have a safe and positive experience.</w:t>
      </w:r>
    </w:p>
    <w:p w:rsidR="00183B10" w:rsidRDefault="00183B10" w:rsidP="00183B1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183B1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We will do this by:</w:t>
      </w:r>
    </w:p>
    <w:p w:rsidR="00183B10" w:rsidRDefault="00183B10" w:rsidP="00183B1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Recognising all children participating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 cricket (regardless of age, gender,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race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>, religion, sexual orientation, ability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or disability) have the right to have fun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and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be protected from harm in a safe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environment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individuals working within cricket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at, or for, our club provide a welcoming,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safe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>, and fun experience for children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Adopting and implementing the England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and Wales Cricket Board (ECB) “Safe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Hands – Cricket’s Policy for Safeguarding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Children” and any future versions of this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Appointing a Club Welfare Officer and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ensuring they attend all current and future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train</w:t>
      </w:r>
      <w:r w:rsidR="00F21CE2">
        <w:rPr>
          <w:rFonts w:ascii="HelveticaNeue-Light" w:hAnsi="HelveticaNeue-Light" w:cs="HelveticaNeue-Light"/>
          <w:sz w:val="24"/>
          <w:szCs w:val="24"/>
        </w:rPr>
        <w:t>ing</w:t>
      </w:r>
      <w:proofErr w:type="gramEnd"/>
      <w:r w:rsidR="00F21CE2">
        <w:rPr>
          <w:rFonts w:ascii="HelveticaNeue-Light" w:hAnsi="HelveticaNeue-Light" w:cs="HelveticaNeue-Light"/>
          <w:sz w:val="24"/>
          <w:szCs w:val="24"/>
        </w:rPr>
        <w:t xml:space="preserve"> modules required by the ECB.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all people who work in cricket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at, or for, our club (such as staff, officials,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volunteers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>, team managers, coaches and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so on) have a responsibility for safeguarding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children, and understand how the “Safe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Hands Policy” applies to them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all individuals working within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cricket at, or for, the club are recruited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and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appointed in accordance with ECB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guidelines and relevant legislation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all individuals working within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cricket at, or for, the club are provided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with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support, through education and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training, so they are aware of, and can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adhere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to, good practice and Code of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Conduct guidelines defined by the ECB,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and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the club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the name and contact details of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Club Welfare Officer is available: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the first point of contact for parents,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children and volunteers/staff within the club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a local source of procedural advice for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club, its committee and members</w:t>
      </w:r>
    </w:p>
    <w:p w:rsidR="00F21CE2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the main point of contact within the club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for the ECB County Welfare Officer and the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ECB Safeguarding Team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the main point of contact within the club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for relevant external agencies in connection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with child safeguarding</w:t>
      </w:r>
      <w:r w:rsidR="00F21CE2">
        <w:rPr>
          <w:rFonts w:ascii="HelveticaNeue-Light" w:hAnsi="HelveticaNeue-Light" w:cs="HelveticaNeue-Light"/>
          <w:sz w:val="24"/>
          <w:szCs w:val="24"/>
        </w:rPr>
        <w:t>, e</w:t>
      </w:r>
      <w:r>
        <w:rPr>
          <w:rFonts w:ascii="HelveticaNeue-Light" w:hAnsi="HelveticaNeue-Light" w:cs="HelveticaNeue-Light"/>
          <w:sz w:val="24"/>
          <w:szCs w:val="24"/>
        </w:rPr>
        <w:t>nsuring correct and comprehensive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reporting procedures exist for raising and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managing child safeguarding concerns.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Providing an environment where the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views of children, parents and volunteers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are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sought and welcomed on a range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 issues. This will help us create an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environment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where people have the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opportunity to voice any concerns (about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possible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suspected child abuse/neglect,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and/or about poor practice) to the Club</w:t>
      </w:r>
    </w:p>
    <w:p w:rsidR="00F21CE2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Welfare Officer *</w:t>
      </w:r>
    </w:p>
    <w:p w:rsidR="00183B10" w:rsidRPr="00F21CE2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i/>
          <w:sz w:val="20"/>
          <w:szCs w:val="20"/>
        </w:rPr>
      </w:pPr>
      <w:r w:rsidRPr="00F21CE2">
        <w:rPr>
          <w:rFonts w:ascii="HelveticaNeue-Light" w:hAnsi="HelveticaNeue-Light" w:cs="HelveticaNeue-Light"/>
          <w:i/>
          <w:sz w:val="20"/>
          <w:szCs w:val="20"/>
        </w:rPr>
        <w:t>*Details of the County Welfare Officer will</w:t>
      </w:r>
      <w:r w:rsidR="00F21CE2" w:rsidRPr="00F21CE2">
        <w:rPr>
          <w:rFonts w:ascii="HelveticaNeue-Light" w:hAnsi="HelveticaNeue-Light" w:cs="HelveticaNeue-Light"/>
          <w:i/>
          <w:sz w:val="20"/>
          <w:szCs w:val="20"/>
        </w:rPr>
        <w:t xml:space="preserve"> </w:t>
      </w:r>
      <w:r w:rsidRPr="00F21CE2">
        <w:rPr>
          <w:rFonts w:ascii="HelveticaNeue-Light" w:hAnsi="HelveticaNeue-Light" w:cs="HelveticaNeue-Light"/>
          <w:i/>
          <w:sz w:val="20"/>
          <w:szCs w:val="20"/>
        </w:rPr>
        <w:t>be made available, in case the Club Welfare</w:t>
      </w:r>
      <w:r w:rsidR="00F21CE2" w:rsidRPr="00F21CE2">
        <w:rPr>
          <w:rFonts w:ascii="HelveticaNeue-Light" w:hAnsi="HelveticaNeue-Light" w:cs="HelveticaNeue-Light"/>
          <w:i/>
          <w:sz w:val="20"/>
          <w:szCs w:val="20"/>
        </w:rPr>
        <w:t xml:space="preserve"> </w:t>
      </w:r>
      <w:r w:rsidRPr="00F21CE2">
        <w:rPr>
          <w:rFonts w:ascii="HelveticaNeue-Light" w:hAnsi="HelveticaNeue-Light" w:cs="HelveticaNeue-Light"/>
          <w:i/>
          <w:sz w:val="20"/>
          <w:szCs w:val="20"/>
        </w:rPr>
        <w:t>officer is unavailable, or the concern relates</w:t>
      </w:r>
      <w:r w:rsidR="00F21CE2" w:rsidRPr="00F21CE2">
        <w:rPr>
          <w:rFonts w:ascii="HelveticaNeue-Light" w:hAnsi="HelveticaNeue-Light" w:cs="HelveticaNeue-Light"/>
          <w:i/>
          <w:sz w:val="20"/>
          <w:szCs w:val="20"/>
        </w:rPr>
        <w:t xml:space="preserve"> </w:t>
      </w:r>
      <w:r w:rsidRPr="00F21CE2">
        <w:rPr>
          <w:rFonts w:ascii="HelveticaNeue-Light" w:hAnsi="HelveticaNeue-Light" w:cs="HelveticaNeue-Light"/>
          <w:i/>
          <w:sz w:val="20"/>
          <w:szCs w:val="20"/>
        </w:rPr>
        <w:t>to the Club Welfare officer.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all suspicions concerns and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allegations are taken seriously and dealt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with swiftly and appropriately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access to confidential information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relating to child safeguarding matters is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restricted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to those who need to know in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order to safeguard children – including the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Club Welfare Officer and the appropriate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external authorities, such as the Local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Authority Designated Officer (LADO), as</w:t>
      </w:r>
      <w:r w:rsidR="00F21CE2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specified within ECB child safeguarding</w:t>
      </w:r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sz w:val="24"/>
          <w:szCs w:val="24"/>
        </w:rPr>
        <w:t>procedures</w:t>
      </w:r>
      <w:proofErr w:type="gramEnd"/>
    </w:p>
    <w:p w:rsidR="00183B10" w:rsidRDefault="00183B10" w:rsidP="00F21CE2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4B039C" w:rsidRDefault="00183B10" w:rsidP="00F21CE2">
      <w:pPr>
        <w:jc w:val="both"/>
      </w:pPr>
      <w:r>
        <w:rPr>
          <w:rFonts w:ascii="HelveticaNeue-Light" w:hAnsi="HelveticaNeue-Light" w:cs="HelveticaNeue-Light"/>
          <w:sz w:val="16"/>
          <w:szCs w:val="16"/>
        </w:rPr>
        <w:t>Section 3 – Safeguarding Policy Statement – June 2013</w:t>
      </w:r>
    </w:p>
    <w:sectPr w:rsidR="004B0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10"/>
    <w:rsid w:val="00183B10"/>
    <w:rsid w:val="004B039C"/>
    <w:rsid w:val="00BA076B"/>
    <w:rsid w:val="00F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1E79E-5D9C-40B3-A6F1-B241983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38EC7D60FD443BD0A85815F14B705" ma:contentTypeVersion="12" ma:contentTypeDescription="Create a new document." ma:contentTypeScope="" ma:versionID="e4ac4362d7de1bd9fb3b96864f3f5884">
  <xsd:schema xmlns:xsd="http://www.w3.org/2001/XMLSchema" xmlns:xs="http://www.w3.org/2001/XMLSchema" xmlns:p="http://schemas.microsoft.com/office/2006/metadata/properties" xmlns:ns2="50619af4-1c0c-4314-90fe-bbe182941d2a" xmlns:ns3="3811ad9e-918d-4ba7-8ff2-5154c589f6aa" targetNamespace="http://schemas.microsoft.com/office/2006/metadata/properties" ma:root="true" ma:fieldsID="271574514e6645c4f07414ab28e53bf2" ns2:_="" ns3:_="">
    <xsd:import namespace="50619af4-1c0c-4314-90fe-bbe182941d2a"/>
    <xsd:import namespace="3811ad9e-918d-4ba7-8ff2-5154c589f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9af4-1c0c-4314-90fe-bbe182941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1ad9e-918d-4ba7-8ff2-5154c589f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973ED-DEAD-4B6A-9FC0-0201E1C298BF}"/>
</file>

<file path=customXml/itemProps2.xml><?xml version="1.0" encoding="utf-8"?>
<ds:datastoreItem xmlns:ds="http://schemas.openxmlformats.org/officeDocument/2006/customXml" ds:itemID="{3F68712D-2BF8-48F7-A466-2CED1B408E32}"/>
</file>

<file path=customXml/itemProps3.xml><?xml version="1.0" encoding="utf-8"?>
<ds:datastoreItem xmlns:ds="http://schemas.openxmlformats.org/officeDocument/2006/customXml" ds:itemID="{73E94059-5927-49F5-9222-8023B26CC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Dixon</dc:creator>
  <cp:lastModifiedBy>Julie Puttock</cp:lastModifiedBy>
  <cp:revision>2</cp:revision>
  <dcterms:created xsi:type="dcterms:W3CDTF">2017-06-29T10:12:00Z</dcterms:created>
  <dcterms:modified xsi:type="dcterms:W3CDTF">2017-06-29T10:12:00Z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0x01010058838EC7D60FD443BD0A85815F14B705</vt:lpwstr>
  </property>
</Properties>
</file>